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5588" w:type="dxa"/>
        <w:tblLayout w:type="fixed"/>
        <w:tblLook w:val="04A0" w:firstRow="1" w:lastRow="0" w:firstColumn="1" w:lastColumn="0" w:noHBand="0" w:noVBand="1"/>
      </w:tblPr>
      <w:tblGrid>
        <w:gridCol w:w="1838"/>
        <w:gridCol w:w="2552"/>
        <w:gridCol w:w="4536"/>
        <w:gridCol w:w="4252"/>
        <w:gridCol w:w="2410"/>
      </w:tblGrid>
      <w:tr w:rsidR="00A60AF4" w:rsidRPr="00475315" w:rsidTr="00475315">
        <w:tc>
          <w:tcPr>
            <w:tcW w:w="1838" w:type="dxa"/>
            <w:shd w:val="clear" w:color="auto" w:fill="D9D9D9" w:themeFill="background1" w:themeFillShade="D9"/>
          </w:tcPr>
          <w:p w:rsidR="00A60AF4" w:rsidRPr="00475315" w:rsidRDefault="005957B4">
            <w:pPr>
              <w:rPr>
                <w:b/>
              </w:rPr>
            </w:pPr>
            <w:r w:rsidRPr="00475315">
              <w:rPr>
                <w:b/>
              </w:rPr>
              <w:t>Zeit</w:t>
            </w:r>
          </w:p>
        </w:tc>
        <w:tc>
          <w:tcPr>
            <w:tcW w:w="2552" w:type="dxa"/>
            <w:shd w:val="clear" w:color="auto" w:fill="D9D9D9" w:themeFill="background1" w:themeFillShade="D9"/>
          </w:tcPr>
          <w:p w:rsidR="00A60AF4" w:rsidRPr="00475315" w:rsidRDefault="00A60AF4">
            <w:pPr>
              <w:rPr>
                <w:b/>
              </w:rPr>
            </w:pPr>
            <w:r w:rsidRPr="00475315">
              <w:rPr>
                <w:b/>
              </w:rPr>
              <w:t>Was</w:t>
            </w:r>
          </w:p>
        </w:tc>
        <w:tc>
          <w:tcPr>
            <w:tcW w:w="4536" w:type="dxa"/>
            <w:shd w:val="clear" w:color="auto" w:fill="D9D9D9" w:themeFill="background1" w:themeFillShade="D9"/>
          </w:tcPr>
          <w:p w:rsidR="00A60AF4" w:rsidRPr="00475315" w:rsidRDefault="00A60AF4">
            <w:pPr>
              <w:rPr>
                <w:b/>
              </w:rPr>
            </w:pPr>
            <w:r w:rsidRPr="00475315">
              <w:rPr>
                <w:b/>
              </w:rPr>
              <w:t>Warum</w:t>
            </w:r>
          </w:p>
        </w:tc>
        <w:tc>
          <w:tcPr>
            <w:tcW w:w="4252" w:type="dxa"/>
            <w:shd w:val="clear" w:color="auto" w:fill="D9D9D9" w:themeFill="background1" w:themeFillShade="D9"/>
          </w:tcPr>
          <w:p w:rsidR="00A60AF4" w:rsidRPr="00475315" w:rsidRDefault="00A60AF4">
            <w:pPr>
              <w:rPr>
                <w:b/>
              </w:rPr>
            </w:pPr>
            <w:r w:rsidRPr="00475315">
              <w:rPr>
                <w:b/>
              </w:rPr>
              <w:t>Methode</w:t>
            </w:r>
          </w:p>
        </w:tc>
        <w:tc>
          <w:tcPr>
            <w:tcW w:w="2410" w:type="dxa"/>
            <w:shd w:val="clear" w:color="auto" w:fill="D9D9D9" w:themeFill="background1" w:themeFillShade="D9"/>
          </w:tcPr>
          <w:p w:rsidR="00A60AF4" w:rsidRPr="00475315" w:rsidRDefault="00A60AF4">
            <w:pPr>
              <w:rPr>
                <w:b/>
              </w:rPr>
            </w:pPr>
            <w:r w:rsidRPr="00475315">
              <w:rPr>
                <w:b/>
              </w:rPr>
              <w:t>Erwartung</w:t>
            </w:r>
          </w:p>
        </w:tc>
      </w:tr>
      <w:tr w:rsidR="00A60AF4" w:rsidTr="005957B4">
        <w:tc>
          <w:tcPr>
            <w:tcW w:w="1838" w:type="dxa"/>
          </w:tcPr>
          <w:p w:rsidR="00A60AF4" w:rsidRDefault="00A60AF4">
            <w:r>
              <w:t xml:space="preserve">Min 0 </w:t>
            </w:r>
            <w:r w:rsidR="00646FF2">
              <w:t>–</w:t>
            </w:r>
            <w:r>
              <w:t xml:space="preserve"> 5</w:t>
            </w:r>
          </w:p>
        </w:tc>
        <w:tc>
          <w:tcPr>
            <w:tcW w:w="2552" w:type="dxa"/>
          </w:tcPr>
          <w:p w:rsidR="00A60AF4" w:rsidRDefault="00A60AF4">
            <w:r>
              <w:t xml:space="preserve">Vorstellung </w:t>
            </w:r>
            <w:r w:rsidR="006164AA">
              <w:t>der WS-Leitung</w:t>
            </w:r>
            <w:r>
              <w:t xml:space="preserve"> </w:t>
            </w:r>
          </w:p>
          <w:p w:rsidR="00A60AF4" w:rsidRDefault="00A60AF4">
            <w:r>
              <w:t>Vorstellung Inhalt</w:t>
            </w:r>
          </w:p>
        </w:tc>
        <w:tc>
          <w:tcPr>
            <w:tcW w:w="4536" w:type="dxa"/>
          </w:tcPr>
          <w:p w:rsidR="00A60AF4" w:rsidRDefault="00A60AF4">
            <w:r>
              <w:t>Kennenlernen</w:t>
            </w:r>
          </w:p>
          <w:p w:rsidR="00A60AF4" w:rsidRDefault="00A60AF4">
            <w:r>
              <w:t>Ankommen</w:t>
            </w:r>
          </w:p>
          <w:p w:rsidR="00A60AF4" w:rsidRDefault="00A60AF4">
            <w:r>
              <w:t>Orientierung</w:t>
            </w:r>
          </w:p>
        </w:tc>
        <w:tc>
          <w:tcPr>
            <w:tcW w:w="4252" w:type="dxa"/>
          </w:tcPr>
          <w:p w:rsidR="00A60AF4" w:rsidRDefault="00A60AF4">
            <w:r>
              <w:t>Reden</w:t>
            </w:r>
          </w:p>
        </w:tc>
        <w:tc>
          <w:tcPr>
            <w:tcW w:w="2410" w:type="dxa"/>
          </w:tcPr>
          <w:p w:rsidR="00A60AF4" w:rsidRDefault="00A60AF4"/>
          <w:p w:rsidR="00A60AF4" w:rsidRDefault="00A60AF4"/>
        </w:tc>
      </w:tr>
      <w:tr w:rsidR="00A60AF4" w:rsidTr="005957B4">
        <w:tc>
          <w:tcPr>
            <w:tcW w:w="1838" w:type="dxa"/>
          </w:tcPr>
          <w:p w:rsidR="005957B4" w:rsidRDefault="005957B4">
            <w:r>
              <w:t xml:space="preserve">Erklärung </w:t>
            </w:r>
          </w:p>
          <w:p w:rsidR="005957B4" w:rsidRDefault="005957B4">
            <w:r>
              <w:t>Minute 5 - 8</w:t>
            </w:r>
          </w:p>
          <w:p w:rsidR="005957B4" w:rsidRDefault="005957B4">
            <w:r>
              <w:t xml:space="preserve">Durchführung: </w:t>
            </w:r>
          </w:p>
          <w:p w:rsidR="005957B4" w:rsidRDefault="005957B4">
            <w:r>
              <w:t>Minute 8 - 20</w:t>
            </w:r>
          </w:p>
          <w:p w:rsidR="005957B4" w:rsidRDefault="005957B4">
            <w:r>
              <w:t xml:space="preserve">Pro Paar </w:t>
            </w:r>
            <w:r w:rsidR="00646FF2">
              <w:t xml:space="preserve">ca </w:t>
            </w:r>
            <w:r>
              <w:t>2 Minuten für Frag e und Antwort</w:t>
            </w:r>
          </w:p>
          <w:p w:rsidR="00A60AF4" w:rsidRDefault="00A60AF4"/>
        </w:tc>
        <w:tc>
          <w:tcPr>
            <w:tcW w:w="2552" w:type="dxa"/>
          </w:tcPr>
          <w:p w:rsidR="00A60AF4" w:rsidRDefault="00A60AF4">
            <w:r>
              <w:t>Impulsfragen</w:t>
            </w:r>
            <w:r w:rsidR="00646FF2">
              <w:t xml:space="preserve"> zum Thema Potenzialarbeit</w:t>
            </w:r>
          </w:p>
        </w:tc>
        <w:tc>
          <w:tcPr>
            <w:tcW w:w="4536" w:type="dxa"/>
          </w:tcPr>
          <w:p w:rsidR="00A60AF4" w:rsidRDefault="00A60AF4">
            <w:r>
              <w:t>Warmreden</w:t>
            </w:r>
          </w:p>
          <w:p w:rsidR="00A60AF4" w:rsidRDefault="00A60AF4">
            <w:r>
              <w:t>Erste Gedanken zur eigenen Positionierung und Potenzial</w:t>
            </w:r>
          </w:p>
          <w:p w:rsidR="00A60AF4" w:rsidRDefault="00A60AF4">
            <w:r>
              <w:t>Raus aus der Komfortzone</w:t>
            </w:r>
          </w:p>
          <w:p w:rsidR="00A60AF4" w:rsidRDefault="00A60AF4">
            <w:r>
              <w:t>An Potenziale rankommen,über die sie selbst sonst nicht nachdenken</w:t>
            </w:r>
          </w:p>
          <w:p w:rsidR="00A60AF4" w:rsidRDefault="00A60AF4"/>
        </w:tc>
        <w:tc>
          <w:tcPr>
            <w:tcW w:w="4252" w:type="dxa"/>
          </w:tcPr>
          <w:p w:rsidR="00A60AF4" w:rsidRDefault="00A60AF4">
            <w:r>
              <w:t>Impulsfragen (</w:t>
            </w:r>
            <w:r w:rsidR="002366BD">
              <w:t>siehe unten/</w:t>
            </w:r>
            <w:r>
              <w:t>die alle in der Selbstwirksamkeit sind) auf Kärtchen</w:t>
            </w:r>
            <w:r w:rsidR="002366BD">
              <w:t xml:space="preserve"> schreiben und jede*r eine Karte ziehen lassen.</w:t>
            </w:r>
            <w:r>
              <w:t xml:space="preserve"> </w:t>
            </w:r>
            <w:r w:rsidR="005957B4">
              <w:t xml:space="preserve">Alle bewegen sich zu einem Song durch den Raum und wenn dieser stoppt, sprechen sie mit einer Person, die vor ihnen steht. Jede*r  hat eine Karte mit einer Frage, die sie immer wieder stellt. </w:t>
            </w:r>
          </w:p>
        </w:tc>
        <w:tc>
          <w:tcPr>
            <w:tcW w:w="2410" w:type="dxa"/>
          </w:tcPr>
          <w:p w:rsidR="00A60AF4" w:rsidRDefault="00A60AF4">
            <w:r>
              <w:t>Dass sie erst zurückhaltend sind, viel lachen</w:t>
            </w:r>
          </w:p>
        </w:tc>
      </w:tr>
      <w:tr w:rsidR="005957B4" w:rsidTr="005957B4">
        <w:tc>
          <w:tcPr>
            <w:tcW w:w="1838" w:type="dxa"/>
          </w:tcPr>
          <w:p w:rsidR="00646FF2" w:rsidRDefault="00646FF2">
            <w:r>
              <w:t>Minute 25 – 45</w:t>
            </w:r>
          </w:p>
          <w:p w:rsidR="00646FF2" w:rsidRDefault="00646FF2">
            <w:r>
              <w:t>Gespräch</w:t>
            </w:r>
          </w:p>
          <w:p w:rsidR="00646FF2" w:rsidRDefault="00646FF2">
            <w:r>
              <w:t>Eltje visualisiert</w:t>
            </w:r>
          </w:p>
          <w:p w:rsidR="005957B4" w:rsidRDefault="005957B4">
            <w:r>
              <w:t xml:space="preserve"> </w:t>
            </w:r>
          </w:p>
        </w:tc>
        <w:tc>
          <w:tcPr>
            <w:tcW w:w="2552" w:type="dxa"/>
          </w:tcPr>
          <w:p w:rsidR="00A60AF4" w:rsidRDefault="00A60AF4">
            <w:r>
              <w:t>Ern</w:t>
            </w:r>
            <w:r w:rsidR="005957B4">
              <w:t>te einholen</w:t>
            </w:r>
          </w:p>
          <w:p w:rsidR="00AA69EA" w:rsidRDefault="00AA69EA"/>
        </w:tc>
        <w:tc>
          <w:tcPr>
            <w:tcW w:w="4536" w:type="dxa"/>
          </w:tcPr>
          <w:p w:rsidR="00A60AF4" w:rsidRDefault="00A60AF4">
            <w:r>
              <w:t>Was habt Ihr besprochen? Was ist Euch aufgefallen? Was hat Euch besonders beeindruckt?</w:t>
            </w:r>
          </w:p>
          <w:p w:rsidR="00AA69EA" w:rsidRDefault="00AA69EA">
            <w:r>
              <w:t>Was hat Dich überrascht?</w:t>
            </w:r>
          </w:p>
        </w:tc>
        <w:tc>
          <w:tcPr>
            <w:tcW w:w="4252" w:type="dxa"/>
          </w:tcPr>
          <w:p w:rsidR="00A60AF4" w:rsidRDefault="005957B4">
            <w:r>
              <w:t>Antworten auf Metaplankarten schreiben,</w:t>
            </w:r>
          </w:p>
          <w:p w:rsidR="005957B4" w:rsidRDefault="005957B4">
            <w:r>
              <w:t>sichtbar machen</w:t>
            </w:r>
          </w:p>
        </w:tc>
        <w:tc>
          <w:tcPr>
            <w:tcW w:w="2410" w:type="dxa"/>
          </w:tcPr>
          <w:p w:rsidR="00A60AF4" w:rsidRDefault="00A60AF4"/>
        </w:tc>
      </w:tr>
      <w:tr w:rsidR="00A60AF4" w:rsidTr="005957B4">
        <w:tc>
          <w:tcPr>
            <w:tcW w:w="1838" w:type="dxa"/>
          </w:tcPr>
          <w:p w:rsidR="00A60AF4" w:rsidRDefault="00A60AF4">
            <w:r>
              <w:t>Minute 4</w:t>
            </w:r>
            <w:r w:rsidR="00646FF2">
              <w:t>5</w:t>
            </w:r>
            <w:r>
              <w:t xml:space="preserve"> </w:t>
            </w:r>
            <w:r w:rsidR="00646FF2">
              <w:t>–</w:t>
            </w:r>
            <w:r>
              <w:t xml:space="preserve"> </w:t>
            </w:r>
            <w:r w:rsidR="006B553C">
              <w:t>50</w:t>
            </w:r>
          </w:p>
        </w:tc>
        <w:tc>
          <w:tcPr>
            <w:tcW w:w="2552" w:type="dxa"/>
          </w:tcPr>
          <w:p w:rsidR="00A60AF4" w:rsidRDefault="00646FF2">
            <w:r>
              <w:t>Eigene Ressourcen entdecken</w:t>
            </w:r>
          </w:p>
          <w:p w:rsidR="00646FF2" w:rsidRDefault="00646FF2"/>
          <w:p w:rsidR="006B553C" w:rsidRDefault="00646FF2">
            <w:r>
              <w:t>„Sucht Euch ein Tier aus, das etwas kann, das Ihr auch besonders gut könnt?“ Ein Tier, dass für Euch eine Stärke symbolisiert, von der</w:t>
            </w:r>
            <w:r w:rsidR="006B553C">
              <w:t xml:space="preserve"> Ihr heute wisst: Das kann ich gut!“</w:t>
            </w:r>
          </w:p>
          <w:p w:rsidR="006B553C" w:rsidRDefault="006B553C"/>
          <w:p w:rsidR="00646FF2" w:rsidRDefault="00646FF2" w:rsidP="006B553C">
            <w:r>
              <w:t xml:space="preserve">Ich werde Euch gleich im Anschluss fragen, wovon Ihr wisst, was Ihr jetzt schon besonders gut könnt. </w:t>
            </w:r>
            <w:r w:rsidR="006B553C">
              <w:t xml:space="preserve"> Was Eure  Kräfte – Eure Superkräfte sind, was Euch heute schon in manchen Themen unbezwingbar macht.“</w:t>
            </w:r>
            <w:r>
              <w:t xml:space="preserve"> </w:t>
            </w:r>
          </w:p>
        </w:tc>
        <w:tc>
          <w:tcPr>
            <w:tcW w:w="4536" w:type="dxa"/>
          </w:tcPr>
          <w:p w:rsidR="00646FF2" w:rsidRDefault="00646FF2">
            <w:r>
              <w:t>Zeit geben ein Tier/Eine Karte zu finden</w:t>
            </w:r>
          </w:p>
          <w:p w:rsidR="006B553C" w:rsidRDefault="00646FF2">
            <w:r>
              <w:t>Passendes Tier/Karte aussuchen</w:t>
            </w:r>
            <w:r w:rsidR="006B553C">
              <w:t>.</w:t>
            </w:r>
          </w:p>
          <w:p w:rsidR="006B553C" w:rsidRDefault="006B553C" w:rsidP="006B553C">
            <w:r>
              <w:t>Im Anschluss klären, w</w:t>
            </w:r>
            <w:r w:rsidR="00646FF2">
              <w:t xml:space="preserve">arum sie sich das ausgesucht haben und womit sie in resonanz gehen und denken, dass das zu </w:t>
            </w:r>
            <w:r>
              <w:t>I</w:t>
            </w:r>
            <w:r w:rsidR="00646FF2">
              <w:t xml:space="preserve">hnen passt. </w:t>
            </w:r>
          </w:p>
          <w:p w:rsidR="006B553C" w:rsidRDefault="006B553C" w:rsidP="006B553C"/>
          <w:p w:rsidR="00A60AF4" w:rsidRDefault="00A60AF4" w:rsidP="006B553C">
            <w:r>
              <w:t xml:space="preserve">In </w:t>
            </w:r>
            <w:r w:rsidR="00646FF2">
              <w:t>R</w:t>
            </w:r>
            <w:r>
              <w:t>esonanz kommen, was so ihre Wünscheund ihre Ideen sind. Was bleibt übrig, wenn alle Eltern, Leher*innen weg sind. Was macht sie unbezwingbar. Was sind deine Stärken. Wo wissen sie jetzt schon, dass sie das sehr sehr gut können.</w:t>
            </w:r>
          </w:p>
        </w:tc>
        <w:tc>
          <w:tcPr>
            <w:tcW w:w="4252" w:type="dxa"/>
          </w:tcPr>
          <w:p w:rsidR="00A60AF4" w:rsidRDefault="006B553C">
            <w:r>
              <w:t>Karten/Tierbilder</w:t>
            </w:r>
            <w:r w:rsidR="002366BD">
              <w:t>(Bilder aus dem Internet)</w:t>
            </w:r>
            <w:r>
              <w:t xml:space="preserve"> auslegen</w:t>
            </w:r>
          </w:p>
          <w:p w:rsidR="006B553C" w:rsidRDefault="006B553C">
            <w:r>
              <w:t>Wieder setzen lassen.</w:t>
            </w:r>
          </w:p>
          <w:p w:rsidR="006B553C" w:rsidRDefault="006B553C">
            <w:r>
              <w:t>Auswerten.</w:t>
            </w:r>
          </w:p>
          <w:p w:rsidR="006B553C" w:rsidRDefault="006B553C"/>
        </w:tc>
        <w:tc>
          <w:tcPr>
            <w:tcW w:w="2410" w:type="dxa"/>
          </w:tcPr>
          <w:p w:rsidR="00A60AF4" w:rsidRDefault="00A60AF4">
            <w:r>
              <w:t>Das wird ihnen schwer fallen. Deswegen rausschicken in die Natur. Was auslegen. Material. Tiere</w:t>
            </w:r>
            <w:r w:rsidR="002366BD">
              <w:t xml:space="preserve"> (Bilder aus dem Internet)</w:t>
            </w:r>
            <w:r>
              <w:t xml:space="preserve"> oder M</w:t>
            </w:r>
            <w:r w:rsidR="002366BD">
              <w:t>e</w:t>
            </w:r>
            <w:r>
              <w:t>taplankarten</w:t>
            </w:r>
          </w:p>
        </w:tc>
      </w:tr>
      <w:tr w:rsidR="00A60AF4" w:rsidTr="005957B4">
        <w:tc>
          <w:tcPr>
            <w:tcW w:w="1838" w:type="dxa"/>
          </w:tcPr>
          <w:p w:rsidR="00A60AF4" w:rsidRDefault="00A60AF4">
            <w:r>
              <w:t>Minute 5</w:t>
            </w:r>
            <w:r w:rsidR="006B553C">
              <w:t>0</w:t>
            </w:r>
            <w:r>
              <w:t xml:space="preserve"> </w:t>
            </w:r>
            <w:r w:rsidR="00646FF2">
              <w:t>–</w:t>
            </w:r>
            <w:r>
              <w:t xml:space="preserve"> 75</w:t>
            </w:r>
          </w:p>
        </w:tc>
        <w:tc>
          <w:tcPr>
            <w:tcW w:w="2552" w:type="dxa"/>
          </w:tcPr>
          <w:p w:rsidR="00A60AF4" w:rsidRDefault="00A60AF4">
            <w:r>
              <w:t>Vorstellen</w:t>
            </w:r>
          </w:p>
        </w:tc>
        <w:tc>
          <w:tcPr>
            <w:tcW w:w="4536" w:type="dxa"/>
          </w:tcPr>
          <w:p w:rsidR="00A60AF4" w:rsidRDefault="00A60AF4"/>
        </w:tc>
        <w:tc>
          <w:tcPr>
            <w:tcW w:w="4252" w:type="dxa"/>
          </w:tcPr>
          <w:p w:rsidR="00A60AF4" w:rsidRDefault="00A60AF4"/>
        </w:tc>
        <w:tc>
          <w:tcPr>
            <w:tcW w:w="2410" w:type="dxa"/>
          </w:tcPr>
          <w:p w:rsidR="00A60AF4" w:rsidRDefault="00A60AF4"/>
        </w:tc>
      </w:tr>
      <w:tr w:rsidR="00CC6E06" w:rsidTr="005957B4">
        <w:tc>
          <w:tcPr>
            <w:tcW w:w="1838" w:type="dxa"/>
          </w:tcPr>
          <w:p w:rsidR="00CC6E06" w:rsidRDefault="00CC6E06" w:rsidP="00CC6E06">
            <w:r>
              <w:lastRenderedPageBreak/>
              <w:t>Minnute 75 – 90</w:t>
            </w:r>
          </w:p>
        </w:tc>
        <w:tc>
          <w:tcPr>
            <w:tcW w:w="2552" w:type="dxa"/>
          </w:tcPr>
          <w:p w:rsidR="00CC6E06" w:rsidRDefault="00CC6E06" w:rsidP="00CC6E06">
            <w:r>
              <w:t>Einführung Thema „Selbstbestimmt sein“</w:t>
            </w:r>
          </w:p>
          <w:p w:rsidR="00CC6E06" w:rsidRDefault="00CC6E06" w:rsidP="00CC6E06"/>
          <w:p w:rsidR="00CC6E06" w:rsidRDefault="00CC6E06" w:rsidP="00CC6E06"/>
          <w:p w:rsidR="00CC6E06" w:rsidRDefault="00CC6E06" w:rsidP="00CC6E06"/>
          <w:p w:rsidR="00CC6E06" w:rsidRDefault="00CC6E06" w:rsidP="00CC6E06"/>
          <w:p w:rsidR="00CC6E06" w:rsidRDefault="00CC6E06" w:rsidP="00CC6E06"/>
          <w:p w:rsidR="00CC6E06" w:rsidRDefault="00CC6E06" w:rsidP="00CC6E06"/>
          <w:p w:rsidR="00CC6E06" w:rsidRDefault="00CC6E06" w:rsidP="00CC6E06"/>
          <w:p w:rsidR="00CC6E06" w:rsidRDefault="00CC6E06" w:rsidP="00CC6E06"/>
          <w:p w:rsidR="00475315" w:rsidRDefault="00475315" w:rsidP="00CC6E06"/>
          <w:p w:rsidR="00475315" w:rsidRDefault="00475315" w:rsidP="00CC6E06"/>
          <w:p w:rsidR="00475315" w:rsidRDefault="00475315" w:rsidP="00CC6E06"/>
          <w:p w:rsidR="00CC6E06" w:rsidRDefault="00CC6E06" w:rsidP="00CC6E06"/>
          <w:p w:rsidR="00CC6E06" w:rsidRDefault="00CC6E06" w:rsidP="00CC6E06"/>
          <w:p w:rsidR="00CC6E06" w:rsidRDefault="00CC6E06" w:rsidP="00CC6E06">
            <w:r>
              <w:t>Werbung für die EJVD</w:t>
            </w:r>
          </w:p>
        </w:tc>
        <w:tc>
          <w:tcPr>
            <w:tcW w:w="4536" w:type="dxa"/>
          </w:tcPr>
          <w:p w:rsidR="00CC6E06" w:rsidRDefault="00CC6E06" w:rsidP="00CC6E06">
            <w:r>
              <w:t xml:space="preserve">Theoretisches Annähern an das Thema „Selbstbestimmt sein“. Im besten Fall im Gespräch auch die Gefühlsebene, Ebene von Selbstwirksamkeit erreichen, eigene Erfahrungen erzählen lassen, um dem Thema Raum und „Erlaubnis zu geben“. In den meisten Fällen wird den Jugendlichen noch von „Erwachsenen“ (Lehrer*innen, Eltern, Konfipfarrer*innen erzählt, wie die Welt „richtig“ funktioniert). Hier kann eine Idee entstehen, eine Meinung zu haben zu können, die sich von der der „Erwachsenen“ unterscheidet, mitzureden, Stimmrecht zu haben. </w:t>
            </w:r>
          </w:p>
          <w:p w:rsidR="00475315" w:rsidRDefault="00475315" w:rsidP="00CC6E06"/>
          <w:p w:rsidR="00CC6E06" w:rsidRDefault="00CC6E06" w:rsidP="00CC6E06">
            <w:r>
              <w:t>Mit der EJVD wird ein Ort angeboten, bei dem Partizipation und Selbstwirksamkeit umgesetzt und eingeübt werden kann.</w:t>
            </w:r>
          </w:p>
        </w:tc>
        <w:tc>
          <w:tcPr>
            <w:tcW w:w="4252" w:type="dxa"/>
          </w:tcPr>
          <w:p w:rsidR="00CC6E06" w:rsidRDefault="00CC6E06" w:rsidP="00CC6E06">
            <w:r>
              <w:t>Gespräch über:</w:t>
            </w:r>
          </w:p>
          <w:p w:rsidR="00CC6E06" w:rsidRDefault="00CC6E06" w:rsidP="00CC6E06">
            <w:r>
              <w:t>Warum ist es wichtig mündig zu sein?</w:t>
            </w:r>
          </w:p>
          <w:p w:rsidR="00CC6E06" w:rsidRDefault="00CC6E06" w:rsidP="00CC6E06">
            <w:r>
              <w:t>Warum ist es wichtig eine eigene Haltung zu entwickeln?</w:t>
            </w:r>
          </w:p>
          <w:p w:rsidR="00CC6E06" w:rsidRDefault="00CC6E06" w:rsidP="00CC6E06">
            <w:r>
              <w:t>Wo kann ich das ausagieren? Wo werde ich bislang beteiligt, kann ehrlich meine Meinung sagen? Wo kann ich meine Stärken und Potenziale einbringen?</w:t>
            </w:r>
          </w:p>
          <w:p w:rsidR="00CC6E06" w:rsidRDefault="00CC6E06" w:rsidP="00CC6E06">
            <w:r>
              <w:t>Wo kann ich mitentscheiden (U18 Wahl, SSVen, Vereine und Verbände, [Juleica], Kirche)</w:t>
            </w:r>
          </w:p>
          <w:p w:rsidR="00CC6E06" w:rsidRDefault="00CC6E06" w:rsidP="00CC6E06"/>
          <w:p w:rsidR="00475315" w:rsidRDefault="00475315" w:rsidP="00CC6E06"/>
          <w:p w:rsidR="00475315" w:rsidRDefault="00475315" w:rsidP="00CC6E06"/>
          <w:p w:rsidR="00475315" w:rsidRDefault="00475315" w:rsidP="00CC6E06"/>
          <w:p w:rsidR="00CC6E06" w:rsidRDefault="00CC6E06" w:rsidP="00CC6E06">
            <w:r>
              <w:t>Vorstellen EJVD</w:t>
            </w:r>
          </w:p>
          <w:p w:rsidR="00CC6E06" w:rsidRDefault="00CC6E06" w:rsidP="00CC6E06">
            <w:r>
              <w:t>Erklären der Strukturen</w:t>
            </w:r>
          </w:p>
        </w:tc>
        <w:tc>
          <w:tcPr>
            <w:tcW w:w="2410" w:type="dxa"/>
          </w:tcPr>
          <w:p w:rsidR="00CC6E06" w:rsidRDefault="00CC6E06" w:rsidP="00CC6E06"/>
        </w:tc>
      </w:tr>
    </w:tbl>
    <w:p w:rsidR="00A60AF4" w:rsidRDefault="00A60AF4"/>
    <w:p w:rsidR="00A60AF4" w:rsidRPr="00475315" w:rsidRDefault="00475315">
      <w:pPr>
        <w:rPr>
          <w:b/>
        </w:rPr>
      </w:pPr>
      <w:r w:rsidRPr="00475315">
        <w:rPr>
          <w:b/>
        </w:rPr>
        <w:t>Mögliche Fragen:</w:t>
      </w:r>
    </w:p>
    <w:p w:rsidR="00A60AF4" w:rsidRDefault="00A60AF4">
      <w:r>
        <w:t>Was würde ich machen, wenn ich König</w:t>
      </w:r>
      <w:r w:rsidR="00C37B02">
        <w:t>*in</w:t>
      </w:r>
      <w:r>
        <w:t xml:space="preserve"> von D</w:t>
      </w:r>
      <w:r w:rsidR="00C37B02">
        <w:t>eutschland</w:t>
      </w:r>
      <w:r>
        <w:t xml:space="preserve"> wäre</w:t>
      </w:r>
      <w:r w:rsidR="00C37B02">
        <w:t>?</w:t>
      </w:r>
    </w:p>
    <w:p w:rsidR="00A60AF4" w:rsidRDefault="00A60AF4">
      <w:r>
        <w:t>Wenn</w:t>
      </w:r>
      <w:r w:rsidR="00C37B02">
        <w:t xml:space="preserve"> ich</w:t>
      </w:r>
      <w:r>
        <w:t xml:space="preserve"> ein Gesetz machen dürfte, </w:t>
      </w:r>
      <w:r w:rsidR="00AA69EA">
        <w:t>welches wäre das?</w:t>
      </w:r>
    </w:p>
    <w:p w:rsidR="00A60AF4" w:rsidRDefault="00A60AF4">
      <w:r>
        <w:t xml:space="preserve">Wenn ich ganz viel </w:t>
      </w:r>
      <w:r w:rsidR="00C37B02">
        <w:t>G</w:t>
      </w:r>
      <w:r>
        <w:t xml:space="preserve">eld hätte, was würde ich damit tun, um etwas </w:t>
      </w:r>
      <w:r w:rsidR="00AA69EA">
        <w:t xml:space="preserve">Gutes </w:t>
      </w:r>
      <w:r>
        <w:t>zu erreichen</w:t>
      </w:r>
      <w:r w:rsidR="00C37B02">
        <w:t>?</w:t>
      </w:r>
    </w:p>
    <w:p w:rsidR="00AA69EA" w:rsidRDefault="00AA69EA">
      <w:r>
        <w:t>Was ist Dir heilig?</w:t>
      </w:r>
    </w:p>
    <w:p w:rsidR="00AA69EA" w:rsidRDefault="00AA69EA">
      <w:r>
        <w:t xml:space="preserve">Welchem Projekt würdest Du 1 Million </w:t>
      </w:r>
      <w:r w:rsidR="00C37B02">
        <w:t xml:space="preserve">zur Verfügung </w:t>
      </w:r>
      <w:r>
        <w:t>stellen?</w:t>
      </w:r>
    </w:p>
    <w:p w:rsidR="00AA69EA" w:rsidRDefault="00AA69EA">
      <w:r>
        <w:t>Wer ist Dein</w:t>
      </w:r>
      <w:r w:rsidR="00C37B02">
        <w:t>*</w:t>
      </w:r>
      <w:r>
        <w:t>e Held</w:t>
      </w:r>
      <w:r w:rsidR="00C37B02">
        <w:t>*</w:t>
      </w:r>
      <w:r>
        <w:t>in im Alltag?</w:t>
      </w:r>
    </w:p>
    <w:p w:rsidR="00AA69EA" w:rsidRDefault="00AA69EA">
      <w:r>
        <w:t>Was lässt Dich staunen?</w:t>
      </w:r>
    </w:p>
    <w:p w:rsidR="00AA69EA" w:rsidRDefault="00AA69EA">
      <w:r>
        <w:t>Was würde der Welt fehlen, wenn es Dich nicht gäbe?</w:t>
      </w:r>
    </w:p>
    <w:p w:rsidR="00AA69EA" w:rsidRDefault="00AA69EA">
      <w:r>
        <w:t>Was sammelst Du und warum?</w:t>
      </w:r>
    </w:p>
    <w:p w:rsidR="00AA69EA" w:rsidRDefault="00AA69EA">
      <w:r>
        <w:lastRenderedPageBreak/>
        <w:t>Wohin würdest Du gerne mal reisen? Warum?</w:t>
      </w:r>
    </w:p>
    <w:p w:rsidR="00AA69EA" w:rsidRDefault="00AA69EA">
      <w:r>
        <w:t>Wenn Du drei Wünsche fr</w:t>
      </w:r>
      <w:r w:rsidR="00C37B02">
        <w:t>ei</w:t>
      </w:r>
      <w:r>
        <w:t xml:space="preserve"> hättest – welche wären das?</w:t>
      </w:r>
    </w:p>
    <w:p w:rsidR="00AA69EA" w:rsidRDefault="00AA69EA">
      <w:r>
        <w:t>Welche drei Ding</w:t>
      </w:r>
      <w:r w:rsidR="00C37B02">
        <w:t>e</w:t>
      </w:r>
      <w:r>
        <w:t xml:space="preserve"> (außer</w:t>
      </w:r>
      <w:r w:rsidR="00C37B02">
        <w:t xml:space="preserve"> dem</w:t>
      </w:r>
      <w:r>
        <w:t xml:space="preserve"> Handy) würdest Du mit a</w:t>
      </w:r>
      <w:r w:rsidR="00C37B02">
        <w:t>uf</w:t>
      </w:r>
      <w:r>
        <w:t xml:space="preserve"> eine einsame Insel nehmen?</w:t>
      </w:r>
    </w:p>
    <w:p w:rsidR="00AA69EA" w:rsidRDefault="00AA69EA">
      <w:r>
        <w:t>Was macht Dir am meisten Spaß im Leben? Woraus könntest Du am ehesten verzichten?</w:t>
      </w:r>
    </w:p>
    <w:p w:rsidR="00AA69EA" w:rsidRDefault="00AA69EA">
      <w:r>
        <w:t>Wo hast Du Dich als Kind am liebsten versteckt?</w:t>
      </w:r>
    </w:p>
    <w:p w:rsidR="00AA69EA" w:rsidRDefault="00AA69EA"/>
    <w:p w:rsidR="00AA69EA" w:rsidRPr="00475315" w:rsidRDefault="00AA69EA">
      <w:pPr>
        <w:rPr>
          <w:b/>
        </w:rPr>
      </w:pPr>
      <w:r w:rsidRPr="00475315">
        <w:rPr>
          <w:b/>
        </w:rPr>
        <w:t>Immer wieder darauf zurückführe</w:t>
      </w:r>
      <w:r w:rsidR="00C37B02" w:rsidRPr="00475315">
        <w:rPr>
          <w:b/>
        </w:rPr>
        <w:t>n</w:t>
      </w:r>
      <w:r w:rsidRPr="00475315">
        <w:rPr>
          <w:b/>
        </w:rPr>
        <w:t>:</w:t>
      </w:r>
    </w:p>
    <w:p w:rsidR="00AA69EA" w:rsidRDefault="00AA69EA">
      <w:r>
        <w:t>Was hat Dich verblüfft überrascht erstaunt? Wichtigste Frage! Energie/Gefühle</w:t>
      </w:r>
    </w:p>
    <w:p w:rsidR="00C37B02" w:rsidRDefault="00AA69EA">
      <w:r>
        <w:t>Was nimmst Du mit?</w:t>
      </w:r>
      <w:r w:rsidR="00C37B02">
        <w:t xml:space="preserve"> </w:t>
      </w:r>
      <w:r>
        <w:t xml:space="preserve">Das sind voraussichtlich die kleinen Dinge. Ich lasse sie ein Stück weit dieses Thema angehen. Sie haben voraussichtlich bislang noch nicht gelernt da hinzugucken. Ich bin </w:t>
      </w:r>
      <w:r w:rsidR="00C37B02">
        <w:t>„</w:t>
      </w:r>
      <w:r>
        <w:t>Ernt</w:t>
      </w:r>
      <w:r w:rsidR="00C37B02">
        <w:t>e</w:t>
      </w:r>
      <w:r>
        <w:t>helferin</w:t>
      </w:r>
      <w:r w:rsidR="00C37B02">
        <w:t>“</w:t>
      </w:r>
      <w:r>
        <w:t>.</w:t>
      </w:r>
      <w:bookmarkStart w:id="0" w:name="_GoBack"/>
      <w:bookmarkEnd w:id="0"/>
    </w:p>
    <w:p w:rsidR="00AA69EA" w:rsidRDefault="00AA69EA">
      <w:r>
        <w:t xml:space="preserve"> </w:t>
      </w:r>
    </w:p>
    <w:p w:rsidR="00A60AF4" w:rsidRDefault="00A60AF4"/>
    <w:sectPr w:rsidR="00A60AF4" w:rsidSect="005957B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F4"/>
    <w:rsid w:val="002366BD"/>
    <w:rsid w:val="00475315"/>
    <w:rsid w:val="005957B4"/>
    <w:rsid w:val="006164AA"/>
    <w:rsid w:val="00646FF2"/>
    <w:rsid w:val="006B553C"/>
    <w:rsid w:val="007F1F6D"/>
    <w:rsid w:val="009B262F"/>
    <w:rsid w:val="00A60AF4"/>
    <w:rsid w:val="00AA69EA"/>
    <w:rsid w:val="00C37B02"/>
    <w:rsid w:val="00CC6E06"/>
    <w:rsid w:val="00F05E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E3EC"/>
  <w15:chartTrackingRefBased/>
  <w15:docId w15:val="{AEBAAE09-4181-4974-B4F3-1A5A21D0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6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3742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Zentrum Bildung der EKHN</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Eltje Reiners</dc:creator>
  <cp:keywords/>
  <dc:description/>
  <cp:lastModifiedBy>Eltje Reiners</cp:lastModifiedBy>
  <cp:revision>5</cp:revision>
  <dcterms:created xsi:type="dcterms:W3CDTF">2023-10-09T10:59:00Z</dcterms:created>
  <dcterms:modified xsi:type="dcterms:W3CDTF">2024-06-18T07:13:00Z</dcterms:modified>
</cp:coreProperties>
</file>